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8C" w:rsidRPr="008013A6" w:rsidRDefault="004A438C" w:rsidP="008013A6">
      <w:pPr>
        <w:ind w:firstLineChars="700" w:firstLine="1960"/>
        <w:rPr>
          <w:sz w:val="28"/>
          <w:szCs w:val="28"/>
        </w:rPr>
      </w:pPr>
      <w:r w:rsidRPr="008013A6">
        <w:rPr>
          <w:rFonts w:hint="eastAsia"/>
          <w:sz w:val="28"/>
          <w:szCs w:val="28"/>
        </w:rPr>
        <w:t>做中国梦的坚定护航者</w:t>
      </w:r>
      <w:r w:rsidRPr="008013A6">
        <w:rPr>
          <w:rFonts w:hint="eastAsia"/>
          <w:sz w:val="28"/>
          <w:szCs w:val="28"/>
        </w:rPr>
        <w:t xml:space="preserve">  </w:t>
      </w:r>
    </w:p>
    <w:p w:rsidR="004A438C" w:rsidRPr="008013A6" w:rsidRDefault="004A438C" w:rsidP="004A438C">
      <w:pPr>
        <w:rPr>
          <w:sz w:val="28"/>
          <w:szCs w:val="28"/>
        </w:rPr>
      </w:pPr>
      <w:r w:rsidRPr="008013A6">
        <w:rPr>
          <w:sz w:val="28"/>
          <w:szCs w:val="28"/>
        </w:rPr>
        <w:t xml:space="preserve">2013-05-07 10:24    </w:t>
      </w:r>
      <w:bookmarkStart w:id="0" w:name="_GoBack"/>
      <w:bookmarkEnd w:id="0"/>
    </w:p>
    <w:p w:rsidR="004A438C" w:rsidRPr="008013A6" w:rsidRDefault="004A438C" w:rsidP="004A438C">
      <w:pPr>
        <w:rPr>
          <w:sz w:val="28"/>
          <w:szCs w:val="28"/>
        </w:rPr>
      </w:pPr>
      <w:proofErr w:type="gramStart"/>
      <w:r w:rsidRPr="008013A6">
        <w:rPr>
          <w:rFonts w:hint="eastAsia"/>
          <w:sz w:val="28"/>
          <w:szCs w:val="28"/>
        </w:rPr>
        <w:t>葛</w:t>
      </w:r>
      <w:proofErr w:type="gramEnd"/>
      <w:r w:rsidRPr="008013A6">
        <w:rPr>
          <w:rFonts w:hint="eastAsia"/>
          <w:sz w:val="28"/>
          <w:szCs w:val="28"/>
        </w:rPr>
        <w:t xml:space="preserve"> </w:t>
      </w:r>
      <w:r w:rsidRPr="008013A6">
        <w:rPr>
          <w:rFonts w:hint="eastAsia"/>
          <w:sz w:val="28"/>
          <w:szCs w:val="28"/>
        </w:rPr>
        <w:t>平</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习近平总书记去年</w:t>
      </w:r>
      <w:r w:rsidRPr="008013A6">
        <w:rPr>
          <w:rFonts w:hint="eastAsia"/>
          <w:sz w:val="28"/>
          <w:szCs w:val="28"/>
        </w:rPr>
        <w:t>11</w:t>
      </w:r>
      <w:r w:rsidRPr="008013A6">
        <w:rPr>
          <w:rFonts w:hint="eastAsia"/>
          <w:sz w:val="28"/>
          <w:szCs w:val="28"/>
        </w:rPr>
        <w:t>月提出实现中华民族伟大复兴的中国梦理念，激发起了亿万国人的强烈共鸣，凝聚起了全民族蓬勃向上的正能量。中国梦的基本内涵就是“国家富强、民族振兴、人民幸福”。梦想在前，路在脚下。在举国上下开启中国梦的伟大征途中，纪检监察机关不是“局外人”，要做“追梦人”，积极融入、高点站位，超前谋划、主动作为，用反腐倡廉的实际行动为中国梦保驾护航。</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更加主动地融入发展大局、找准职能定位，为中国梦扬帆助航</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中国梦首先是发展梦，国家富强、民族振兴、人民幸福归根结底要通过发展来实现。目前制约中国梦的主要矛盾依然是人民群众日益增长的物质文化需要同落后的社会生产之间的矛盾，科学发展、快速发展、和谐发展依然是解决一切问题的关键，也是实现中国梦的根本途径。随着各地发展的步伐不断加快，纪检监察机关赋权越来越重、工作领域越来越广、工作内容越来越多，党委、政府重大决策部署需要我们直接推进，服务民生的实事工程需要我们督促落实。这种情况下，我们要始终做到围绕发展不偏离、服务大局不犹豫，自觉把反腐倡廉深度融入经济社会发展总体布局，科学</w:t>
      </w:r>
      <w:proofErr w:type="gramStart"/>
      <w:r w:rsidRPr="008013A6">
        <w:rPr>
          <w:rFonts w:hint="eastAsia"/>
          <w:sz w:val="28"/>
          <w:szCs w:val="28"/>
        </w:rPr>
        <w:t>研判地方</w:t>
      </w:r>
      <w:proofErr w:type="gramEnd"/>
      <w:r w:rsidRPr="008013A6">
        <w:rPr>
          <w:rFonts w:hint="eastAsia"/>
          <w:sz w:val="28"/>
          <w:szCs w:val="28"/>
        </w:rPr>
        <w:t>发展的阶段性特征，找</w:t>
      </w:r>
      <w:r w:rsidRPr="008013A6">
        <w:rPr>
          <w:rFonts w:hint="eastAsia"/>
          <w:sz w:val="28"/>
          <w:szCs w:val="28"/>
        </w:rPr>
        <w:lastRenderedPageBreak/>
        <w:t>准影响发展的主要矛盾，紧扣党委、政府工作重点和群众关注的热点，高点站位思考，全面履行职能，做到每一项工作都着眼发展、围绕发展、服务发展、有利发展，真正成为发展的重要推动力量。要紧紧围绕总体发展战略，以强有力的监督检查，形成目标分解、时间倒逼、责任落实的督查推进机制；进一步压缩行政审批事项、优化审批流程、规范收费行为，创优经济发展环境，增强吸引集聚优质资源要素的影响力和竞争力；进一步正确区分是非界限，把因缺乏经验、先行先</w:t>
      </w:r>
      <w:proofErr w:type="gramStart"/>
      <w:r w:rsidRPr="008013A6">
        <w:rPr>
          <w:rFonts w:hint="eastAsia"/>
          <w:sz w:val="28"/>
          <w:szCs w:val="28"/>
        </w:rPr>
        <w:t>试出现</w:t>
      </w:r>
      <w:proofErr w:type="gramEnd"/>
      <w:r w:rsidRPr="008013A6">
        <w:rPr>
          <w:rFonts w:hint="eastAsia"/>
          <w:sz w:val="28"/>
          <w:szCs w:val="28"/>
        </w:rPr>
        <w:t>的失误与以权谋私区分开来，把为加快发展进行的探索实践与有令不行、有禁不止区分开来，把加大招商引资、服务企业的创新举措与利益输送、权钱交易区分开来，保护干部干事创业的积极性，使纪检监察机关真正成为先进生产力的保护机关和促进机关。</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更加有效地推动作风转变、维护群众利益，为</w:t>
      </w:r>
      <w:proofErr w:type="gramStart"/>
      <w:r w:rsidRPr="008013A6">
        <w:rPr>
          <w:rFonts w:hint="eastAsia"/>
          <w:sz w:val="28"/>
          <w:szCs w:val="28"/>
        </w:rPr>
        <w:t>中国梦凝心</w:t>
      </w:r>
      <w:proofErr w:type="gramEnd"/>
      <w:r w:rsidRPr="008013A6">
        <w:rPr>
          <w:rFonts w:hint="eastAsia"/>
          <w:sz w:val="28"/>
          <w:szCs w:val="28"/>
        </w:rPr>
        <w:t>聚力</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中国梦是个体与集体的统一，既是国家的梦、民族的梦，也是每一位中国人的梦。每一个个体都享有人生出彩的机会，享有梦想成真的机会，享有同祖国和时代一起成长与进步的机会，集体的中国</w:t>
      </w:r>
      <w:proofErr w:type="gramStart"/>
      <w:r w:rsidRPr="008013A6">
        <w:rPr>
          <w:rFonts w:hint="eastAsia"/>
          <w:sz w:val="28"/>
          <w:szCs w:val="28"/>
        </w:rPr>
        <w:t>梦才能</w:t>
      </w:r>
      <w:proofErr w:type="gramEnd"/>
      <w:r w:rsidRPr="008013A6">
        <w:rPr>
          <w:rFonts w:hint="eastAsia"/>
          <w:sz w:val="28"/>
          <w:szCs w:val="28"/>
        </w:rPr>
        <w:t>圆满。中央出台八项规定，奏响了作风建设的最强音，得到了基层群众的热烈拥护，为引领实现中国梦</w:t>
      </w:r>
      <w:proofErr w:type="gramStart"/>
      <w:r w:rsidRPr="008013A6">
        <w:rPr>
          <w:rFonts w:hint="eastAsia"/>
          <w:sz w:val="28"/>
          <w:szCs w:val="28"/>
        </w:rPr>
        <w:t>作出</w:t>
      </w:r>
      <w:proofErr w:type="gramEnd"/>
      <w:r w:rsidRPr="008013A6">
        <w:rPr>
          <w:rFonts w:hint="eastAsia"/>
          <w:sz w:val="28"/>
          <w:szCs w:val="28"/>
        </w:rPr>
        <w:t>了表率。作风建设难在持之以恒，贵在取得实效，纪检监察机关肩负着双重责任，既要通过倾听群众呼声找准作风建设的主攻方向，也要通过督促干部转变作风更好地为民谋利，成为作风建设的督促者和群众利益的捍卫者。要迎难而上，动</w:t>
      </w:r>
      <w:r w:rsidRPr="008013A6">
        <w:rPr>
          <w:rFonts w:hint="eastAsia"/>
          <w:sz w:val="28"/>
          <w:szCs w:val="28"/>
        </w:rPr>
        <w:lastRenderedPageBreak/>
        <w:t>真碰硬，针对群众反映强烈的庸、懒、散、</w:t>
      </w:r>
      <w:proofErr w:type="gramStart"/>
      <w:r w:rsidRPr="008013A6">
        <w:rPr>
          <w:rFonts w:hint="eastAsia"/>
          <w:sz w:val="28"/>
          <w:szCs w:val="28"/>
        </w:rPr>
        <w:t>奢</w:t>
      </w:r>
      <w:proofErr w:type="gramEnd"/>
      <w:r w:rsidRPr="008013A6">
        <w:rPr>
          <w:rFonts w:hint="eastAsia"/>
          <w:sz w:val="28"/>
          <w:szCs w:val="28"/>
        </w:rPr>
        <w:t>等“机关病”，设立曝光台，开展经常性的监督检查，严格责任追究，切实做到“执好纪、问好责、把好关”。要创新机制载体，创造条件让群众说话、让群众监督，使人民群众成为作风建设的重要推动力量。</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更加坚决地推进改革创新、破解瓶颈难题，为中国梦劈波斩浪</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中国</w:t>
      </w:r>
      <w:proofErr w:type="gramStart"/>
      <w:r w:rsidRPr="008013A6">
        <w:rPr>
          <w:rFonts w:hint="eastAsia"/>
          <w:sz w:val="28"/>
          <w:szCs w:val="28"/>
        </w:rPr>
        <w:t>梦不仅</w:t>
      </w:r>
      <w:proofErr w:type="gramEnd"/>
      <w:r w:rsidRPr="008013A6">
        <w:rPr>
          <w:rFonts w:hint="eastAsia"/>
          <w:sz w:val="28"/>
          <w:szCs w:val="28"/>
        </w:rPr>
        <w:t>是富裕梦，还包含着民主公开、公平正义等深层次的要求。随着经济体制改革的不断推进，改革逐步进入深水区，到了啃“硬骨头”的攻坚阶段，拦在中国</w:t>
      </w:r>
      <w:proofErr w:type="gramStart"/>
      <w:r w:rsidRPr="008013A6">
        <w:rPr>
          <w:rFonts w:hint="eastAsia"/>
          <w:sz w:val="28"/>
          <w:szCs w:val="28"/>
        </w:rPr>
        <w:t>梦面前</w:t>
      </w:r>
      <w:proofErr w:type="gramEnd"/>
      <w:r w:rsidRPr="008013A6">
        <w:rPr>
          <w:rFonts w:hint="eastAsia"/>
          <w:sz w:val="28"/>
          <w:szCs w:val="28"/>
        </w:rPr>
        <w:t>的都是一些涉及面广、情况复杂、关注度高的难题，这些难题往往与反腐倡廉建设密切相关。纪检监察机关要有一种勇于担当、敢于突破的闯劲和锐气，不等不靠，大胆探索，突破瓶颈，为全面改革先行试点，积累经验。一是顺应时代发展的潮流，推进制度创新，积极探索敏感领域开展纪检监察工作的有效途径。二是针对腐败的重点领域，完善防控机制。重大工程项目的背后容易隐藏重大的经济问题，大案要案的涉案资金也大都来源于工程项目，管住了工程，就抓住了预防腐败的关键节点。目前要加快推进公共资源交易中心建设，推行电子化招投标全覆盖，充分发挥市场在资源配置中的基础性作用。三是紧扣权力监督的关键环节，建立制约机制。针对一把手权力集中、监督乏力等难题，突出民意</w:t>
      </w:r>
      <w:proofErr w:type="gramStart"/>
      <w:r w:rsidRPr="008013A6">
        <w:rPr>
          <w:rFonts w:hint="eastAsia"/>
          <w:sz w:val="28"/>
          <w:szCs w:val="28"/>
        </w:rPr>
        <w:t>考量</w:t>
      </w:r>
      <w:proofErr w:type="gramEnd"/>
      <w:r w:rsidRPr="008013A6">
        <w:rPr>
          <w:rFonts w:hint="eastAsia"/>
          <w:sz w:val="28"/>
          <w:szCs w:val="28"/>
        </w:rPr>
        <w:t>，探索委托第三方机构定期评估机关部门的勤廉状况，对指数较低部门的一把手开展廉政质询，形成组织监督和群众监督的合力，有效规范一把</w:t>
      </w:r>
      <w:r w:rsidRPr="008013A6">
        <w:rPr>
          <w:rFonts w:hint="eastAsia"/>
          <w:sz w:val="28"/>
          <w:szCs w:val="28"/>
        </w:rPr>
        <w:lastRenderedPageBreak/>
        <w:t>手的用权行为。</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更加深入地惩治腐恶现象、弘扬清风正气，为中国梦正风</w:t>
      </w:r>
      <w:proofErr w:type="gramStart"/>
      <w:r w:rsidRPr="008013A6">
        <w:rPr>
          <w:rFonts w:hint="eastAsia"/>
          <w:sz w:val="28"/>
          <w:szCs w:val="28"/>
        </w:rPr>
        <w:t>肃</w:t>
      </w:r>
      <w:proofErr w:type="gramEnd"/>
      <w:r w:rsidRPr="008013A6">
        <w:rPr>
          <w:rFonts w:hint="eastAsia"/>
          <w:sz w:val="28"/>
          <w:szCs w:val="28"/>
        </w:rPr>
        <w:t>纪</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美好的梦想不可能在贪腐污浊的土地上实现。实现中国梦，建设廉洁政治，做到干部清正、政府清廉、政治清明是重要前提。在深入</w:t>
      </w:r>
      <w:proofErr w:type="gramStart"/>
      <w:r w:rsidRPr="008013A6">
        <w:rPr>
          <w:rFonts w:hint="eastAsia"/>
          <w:sz w:val="28"/>
          <w:szCs w:val="28"/>
        </w:rPr>
        <w:t>推进惩防体系</w:t>
      </w:r>
      <w:proofErr w:type="gramEnd"/>
      <w:r w:rsidRPr="008013A6">
        <w:rPr>
          <w:rFonts w:hint="eastAsia"/>
          <w:sz w:val="28"/>
          <w:szCs w:val="28"/>
        </w:rPr>
        <w:t>建设的新的五年，纪检监察机关要围绕把权力关进制度的笼子里，超前谋划，统筹推进，逐步形成不敢腐的惩戒机制、不能腐的防范机制、不易腐的保障机制，使惩治更加有力，预防更加有效。一</w:t>
      </w:r>
      <w:proofErr w:type="gramStart"/>
      <w:r w:rsidRPr="008013A6">
        <w:rPr>
          <w:rFonts w:hint="eastAsia"/>
          <w:sz w:val="28"/>
          <w:szCs w:val="28"/>
        </w:rPr>
        <w:t>要惩字当头</w:t>
      </w:r>
      <w:proofErr w:type="gramEnd"/>
      <w:r w:rsidRPr="008013A6">
        <w:rPr>
          <w:rFonts w:hint="eastAsia"/>
          <w:sz w:val="28"/>
          <w:szCs w:val="28"/>
        </w:rPr>
        <w:t>，敢于亮剑。查办案件始终是反腐倡廉最直接、最有效的手段，在腐败现象依然易发多发的态势下，我们必须牢记纪委姓“纪”，深入研究新形势下腐败案件发生规律，健全腐败案件揭露、发现和查处机制，突出办案重点，增强办案实效，通过“老虎”、“苍蝇”</w:t>
      </w:r>
      <w:proofErr w:type="gramStart"/>
      <w:r w:rsidRPr="008013A6">
        <w:rPr>
          <w:rFonts w:hint="eastAsia"/>
          <w:sz w:val="28"/>
          <w:szCs w:val="28"/>
        </w:rPr>
        <w:t>一</w:t>
      </w:r>
      <w:proofErr w:type="gramEnd"/>
      <w:r w:rsidRPr="008013A6">
        <w:rPr>
          <w:rFonts w:hint="eastAsia"/>
          <w:sz w:val="28"/>
          <w:szCs w:val="28"/>
        </w:rPr>
        <w:t>起打，形成“热炉效应”，放大惩治腐败的威慑力，为</w:t>
      </w:r>
      <w:proofErr w:type="gramStart"/>
      <w:r w:rsidRPr="008013A6">
        <w:rPr>
          <w:rFonts w:hint="eastAsia"/>
          <w:sz w:val="28"/>
          <w:szCs w:val="28"/>
        </w:rPr>
        <w:t>治本抓源赢得</w:t>
      </w:r>
      <w:proofErr w:type="gramEnd"/>
      <w:r w:rsidRPr="008013A6">
        <w:rPr>
          <w:rFonts w:hint="eastAsia"/>
          <w:sz w:val="28"/>
          <w:szCs w:val="28"/>
        </w:rPr>
        <w:t>时间。二要预防在先，铸就道德信仰之魂。落实十八大提出的“抓好道德建设这个基础”，必须不断深化以道德建设为核心的反腐倡廉教育，唤醒党员干部内心道德自觉，提升党员干部道德水准，强化教育的针对性和渗透力，教育引导各级领导干部提升政治品德、思想道德、为政官德、社会公德和家庭美德，构建起党员干部思想道德新高地，增强党员干部崇德敬业、廉洁从政的自觉性。</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（作者系江苏省淮安市委常委、市纪委书记）</w:t>
      </w:r>
    </w:p>
    <w:p w:rsidR="004A438C" w:rsidRPr="008013A6" w:rsidRDefault="004A438C" w:rsidP="004A438C">
      <w:pPr>
        <w:rPr>
          <w:sz w:val="28"/>
          <w:szCs w:val="28"/>
        </w:rPr>
      </w:pPr>
    </w:p>
    <w:p w:rsidR="004A438C" w:rsidRPr="008013A6" w:rsidRDefault="004A438C" w:rsidP="004A438C">
      <w:pPr>
        <w:rPr>
          <w:sz w:val="28"/>
          <w:szCs w:val="28"/>
        </w:rPr>
      </w:pPr>
      <w:r w:rsidRPr="008013A6">
        <w:rPr>
          <w:rFonts w:hint="eastAsia"/>
          <w:sz w:val="28"/>
          <w:szCs w:val="28"/>
        </w:rPr>
        <w:t>来源：中国纪检监察报</w:t>
      </w:r>
    </w:p>
    <w:p w:rsidR="00D321E4" w:rsidRDefault="00D321E4"/>
    <w:sectPr w:rsidR="00D32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68"/>
    <w:rsid w:val="00343868"/>
    <w:rsid w:val="004A438C"/>
    <w:rsid w:val="008013A6"/>
    <w:rsid w:val="00D3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2012-05-17T02:43:00Z</dcterms:created>
  <dcterms:modified xsi:type="dcterms:W3CDTF">2012-05-20T02:21:00Z</dcterms:modified>
</cp:coreProperties>
</file>